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紧 固 件 验 检 测 委 托 协 议 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□□□□-□□□□</w:t>
      </w:r>
    </w:p>
    <w:tbl>
      <w:tblPr>
        <w:tblStyle w:val="6"/>
        <w:tblW w:w="104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967"/>
        <w:gridCol w:w="954"/>
        <w:gridCol w:w="1041"/>
        <w:gridCol w:w="186"/>
        <w:gridCol w:w="273"/>
        <w:gridCol w:w="958"/>
        <w:gridCol w:w="326"/>
        <w:gridCol w:w="1027"/>
        <w:gridCol w:w="7"/>
        <w:gridCol w:w="767"/>
        <w:gridCol w:w="461"/>
        <w:gridCol w:w="41"/>
        <w:gridCol w:w="414"/>
        <w:gridCol w:w="501"/>
        <w:gridCol w:w="485"/>
        <w:gridCol w:w="1358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9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5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58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65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5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65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5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765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5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765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5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99" w:type="dxa"/>
            <w:gridSpan w:val="1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5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379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 现结  □按合同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8" w:type="dxa"/>
            <w:gridSpan w:val="17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8" w:type="dxa"/>
            <w:gridSpan w:val="1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3738" w:type="dxa"/>
            <w:gridSpan w:val="6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□ </w:t>
            </w:r>
            <w:r>
              <w:rPr>
                <w:rFonts w:hint="eastAsia" w:ascii="宋体" w:hAnsi="宋体"/>
                <w:szCs w:val="21"/>
              </w:rPr>
              <w:t xml:space="preserve">退样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1801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326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firstLine="210" w:firstLineChars="10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正常  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样品种类</w:t>
            </w:r>
          </w:p>
        </w:tc>
        <w:tc>
          <w:tcPr>
            <w:tcW w:w="8799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40" w:lineRule="exact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 xml:space="preserve">□螺栓、螺钉、螺柱 □螺母 □垫圈 </w:t>
            </w:r>
            <w:r>
              <w:rPr>
                <w:rFonts w:hint="eastAsia" w:ascii="MS Mincho" w:hAnsi="MS Mincho" w:cs="MS Mincho"/>
                <w:sz w:val="20"/>
                <w:szCs w:val="21"/>
              </w:rPr>
              <w:t>□高强度大六角螺栓 □</w:t>
            </w:r>
            <w:r>
              <w:rPr>
                <w:rFonts w:hint="eastAsia" w:ascii="宋体"/>
                <w:sz w:val="20"/>
              </w:rPr>
              <w:t>扭剪型高强度螺栓</w:t>
            </w:r>
          </w:p>
          <w:p>
            <w:pPr>
              <w:snapToGrid w:val="0"/>
              <w:spacing w:line="340" w:lineRule="exact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□扭剪型高强度螺栓连接副  □</w:t>
            </w:r>
            <w:r>
              <w:rPr>
                <w:rFonts w:hint="eastAsia" w:ascii="MS Mincho" w:hAnsi="MS Mincho" w:cs="MS Mincho"/>
                <w:sz w:val="20"/>
                <w:szCs w:val="21"/>
              </w:rPr>
              <w:t>高强度大六角螺栓</w:t>
            </w:r>
            <w:r>
              <w:rPr>
                <w:rFonts w:hint="eastAsia" w:ascii="宋体"/>
                <w:sz w:val="20"/>
              </w:rPr>
              <w:t xml:space="preserve">连接副 </w:t>
            </w:r>
          </w:p>
          <w:p>
            <w:pPr>
              <w:snapToGrid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/>
                <w:sz w:val="20"/>
              </w:rPr>
              <w:t>□扭剪型高强度螺栓连接 □</w:t>
            </w:r>
            <w:r>
              <w:rPr>
                <w:rFonts w:hint="eastAsia" w:ascii="MS Mincho" w:hAnsi="MS Mincho" w:cs="MS Mincho"/>
                <w:sz w:val="20"/>
                <w:szCs w:val="21"/>
              </w:rPr>
              <w:t>高强度大六角螺栓</w:t>
            </w:r>
            <w:r>
              <w:rPr>
                <w:rFonts w:hint="eastAsia" w:ascii="宋体"/>
                <w:sz w:val="20"/>
              </w:rPr>
              <w:t>连接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检测项目</w:t>
            </w:r>
          </w:p>
        </w:tc>
        <w:tc>
          <w:tcPr>
            <w:tcW w:w="8799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>
            <w:pPr>
              <w:tabs>
                <w:tab w:val="left" w:pos="567"/>
              </w:tabs>
              <w:spacing w:line="240" w:lineRule="exact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 xml:space="preserve">□抗拉强度  □屈服强度  □断后伸长率  □楔负载试验  □保证载荷  □紧固轴力  </w:t>
            </w:r>
          </w:p>
          <w:p>
            <w:pPr>
              <w:tabs>
                <w:tab w:val="left" w:pos="567"/>
              </w:tabs>
              <w:spacing w:line="240" w:lineRule="exact"/>
              <w:rPr>
                <w:szCs w:val="21"/>
              </w:rPr>
            </w:pPr>
            <w:r>
              <w:rPr>
                <w:rFonts w:hint="eastAsia" w:ascii="宋体"/>
                <w:sz w:val="20"/>
              </w:rPr>
              <w:t>□扭矩系数  □连接副摩擦面抗滑移系数  □硬度  □其它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379" w:type="dxa"/>
            <w:gridSpan w:val="2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99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>
            <w:pPr>
              <w:pStyle w:val="2"/>
              <w:widowControl/>
              <w:shd w:val="clear" w:color="auto" w:fill="FFFFFF"/>
              <w:spacing w:beforeAutospacing="0" w:afterAutospacing="0" w:line="288" w:lineRule="atLeast"/>
              <w:rPr>
                <w:rFonts w:hint="default" w:hAnsi="Times New Roman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 xml:space="preserve">□《紧固件机械性能 螺栓、螺钉和螺柱》GB/T3098.1-2010  </w:t>
            </w:r>
          </w:p>
          <w:p>
            <w:pPr>
              <w:pStyle w:val="2"/>
              <w:widowControl/>
              <w:shd w:val="clear" w:color="auto" w:fill="FFFFFF"/>
              <w:spacing w:beforeAutospacing="0" w:afterAutospacing="0" w:line="288" w:lineRule="atLeast"/>
              <w:rPr>
                <w:rFonts w:hint="default" w:hAnsi="Times New Roman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 xml:space="preserve">□《紧固件机械性能:螺母》GB/T3098.2-2015  </w:t>
            </w:r>
          </w:p>
          <w:p>
            <w:pPr>
              <w:pStyle w:val="2"/>
              <w:widowControl/>
              <w:shd w:val="clear" w:color="auto" w:fill="FFFFFF"/>
              <w:spacing w:beforeAutospacing="0" w:afterAutospacing="0" w:line="288" w:lineRule="atLeast"/>
              <w:rPr>
                <w:rFonts w:hint="default" w:hAnsi="Times New Roman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□《钢结构用扭剪型高强度螺栓连接副》GB/T3632-2008</w:t>
            </w:r>
          </w:p>
          <w:p>
            <w:pPr>
              <w:pStyle w:val="2"/>
              <w:widowControl/>
              <w:shd w:val="clear" w:color="auto" w:fill="FFFFFF"/>
              <w:spacing w:beforeAutospacing="0" w:afterAutospacing="0" w:line="288" w:lineRule="atLeast"/>
              <w:rPr>
                <w:rFonts w:hint="default" w:hAnsi="Times New Roman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□《钢结构用高强度大六角头螺栓、大六角螺母、垫圈技术条件》GB/T 1231-2006</w:t>
            </w:r>
          </w:p>
          <w:p>
            <w:pPr>
              <w:pStyle w:val="2"/>
              <w:widowControl/>
              <w:shd w:val="clear" w:color="auto" w:fill="FFFFFF"/>
              <w:spacing w:beforeAutospacing="0" w:afterAutospacing="0" w:line="288" w:lineRule="atLeast"/>
              <w:rPr>
                <w:rFonts w:hint="default" w:hAnsi="Times New Roman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□《钢结构高强度螺栓连接技术规程》JG J82-2011</w:t>
            </w:r>
          </w:p>
          <w:p>
            <w:pPr>
              <w:pStyle w:val="2"/>
              <w:widowControl/>
              <w:shd w:val="clear" w:color="auto" w:fill="FFFFFF"/>
              <w:spacing w:beforeAutospacing="0" w:afterAutospacing="0" w:line="288" w:lineRule="atLeast"/>
              <w:rPr>
                <w:rFonts w:hint="default" w:hAnsi="Times New Roman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</w:t>
            </w:r>
            <w:r>
              <w:rPr>
                <w:rFonts w:hint="default" w:hAnsi="Times New Roman"/>
                <w:b w:val="0"/>
                <w:kern w:val="2"/>
                <w:sz w:val="20"/>
                <w:szCs w:val="24"/>
              </w:rPr>
              <w:t>钢结构工程施工质量验收规范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》GB 50205-2020</w:t>
            </w:r>
          </w:p>
          <w:p>
            <w:pPr>
              <w:pStyle w:val="2"/>
              <w:widowControl/>
              <w:shd w:val="clear" w:color="auto" w:fill="FFFFFF"/>
              <w:spacing w:beforeAutospacing="0" w:afterAutospacing="0" w:line="288" w:lineRule="atLeast"/>
              <w:rPr>
                <w:rFonts w:hint="default" w:hAnsi="Times New Roman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□《金属材料 拉伸试验 第1部分：室温试验方法》GB/T228.1-2021</w:t>
            </w:r>
          </w:p>
          <w:p>
            <w:pPr>
              <w:pStyle w:val="2"/>
              <w:widowControl/>
              <w:shd w:val="clear" w:color="auto" w:fill="FFFFFF"/>
              <w:spacing w:beforeAutospacing="0" w:afterAutospacing="0" w:line="288" w:lineRule="atLeast"/>
              <w:rPr>
                <w:rFonts w:hint="default" w:hAnsi="Times New Roman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□《金属材料 洛氏硬度试验 第1部分：试验方法》GB/T 230</w:t>
            </w:r>
            <w:bookmarkStart w:id="0" w:name="_GoBack"/>
            <w:bookmarkEnd w:id="0"/>
            <w:r>
              <w:rPr>
                <w:rFonts w:hAnsi="Times New Roman"/>
                <w:b w:val="0"/>
                <w:kern w:val="2"/>
                <w:sz w:val="20"/>
                <w:szCs w:val="24"/>
              </w:rPr>
              <w:t>.1-2018</w:t>
            </w:r>
          </w:p>
          <w:p>
            <w:pPr>
              <w:pStyle w:val="2"/>
              <w:widowControl/>
              <w:shd w:val="clear" w:color="auto" w:fill="FFFFFF"/>
              <w:spacing w:beforeAutospacing="0" w:afterAutospacing="0" w:line="288" w:lineRule="atLeast"/>
              <w:rPr>
                <w:rFonts w:hint="default"/>
                <w:szCs w:val="21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样品规格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性能等级</w:t>
            </w:r>
          </w:p>
        </w:tc>
        <w:tc>
          <w:tcPr>
            <w:tcW w:w="259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68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批号</w:t>
            </w:r>
          </w:p>
        </w:tc>
        <w:tc>
          <w:tcPr>
            <w:tcW w:w="9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代表数量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9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9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9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9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9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851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  <w:r>
      <w:rPr>
        <w:rStyle w:val="8"/>
        <w:rFonts w:ascii="Times New Roman" w:hAnsi="Times New Roman" w:cs="Times New Roman"/>
        <w:b w:val="0"/>
      </w:rPr>
      <w:t>表格编号：WJ-JL- CX12-01-20</w:t>
    </w:r>
    <w:r>
      <w:rPr>
        <w:rStyle w:val="8"/>
        <w:rFonts w:hint="eastAsia" w:ascii="Times New Roman" w:hAnsi="Times New Roman" w:cs="Times New Roman"/>
        <w:b w:val="0"/>
      </w:rPr>
      <w:t>23</w:t>
    </w:r>
  </w:p>
  <w:p>
    <w:pPr>
      <w:pStyle w:val="5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394507"/>
    <w:rsid w:val="00001CC7"/>
    <w:rsid w:val="00061D6B"/>
    <w:rsid w:val="00070D9C"/>
    <w:rsid w:val="00082ED2"/>
    <w:rsid w:val="001D5CC5"/>
    <w:rsid w:val="0020111D"/>
    <w:rsid w:val="00372539"/>
    <w:rsid w:val="00375075"/>
    <w:rsid w:val="00394507"/>
    <w:rsid w:val="003A24DB"/>
    <w:rsid w:val="003A3F81"/>
    <w:rsid w:val="003A4550"/>
    <w:rsid w:val="003A65B8"/>
    <w:rsid w:val="003B520E"/>
    <w:rsid w:val="003C2EA1"/>
    <w:rsid w:val="00410B77"/>
    <w:rsid w:val="0045108D"/>
    <w:rsid w:val="00474E3A"/>
    <w:rsid w:val="004867F0"/>
    <w:rsid w:val="00490596"/>
    <w:rsid w:val="004B3F5C"/>
    <w:rsid w:val="004D7887"/>
    <w:rsid w:val="0051024D"/>
    <w:rsid w:val="005338D1"/>
    <w:rsid w:val="0058507D"/>
    <w:rsid w:val="005870EB"/>
    <w:rsid w:val="005A5D15"/>
    <w:rsid w:val="005C2AAA"/>
    <w:rsid w:val="005E4B30"/>
    <w:rsid w:val="00627252"/>
    <w:rsid w:val="00640726"/>
    <w:rsid w:val="006407CA"/>
    <w:rsid w:val="00714EAC"/>
    <w:rsid w:val="007560FF"/>
    <w:rsid w:val="007636DC"/>
    <w:rsid w:val="007A284A"/>
    <w:rsid w:val="007E5DD3"/>
    <w:rsid w:val="007F6E24"/>
    <w:rsid w:val="0082535A"/>
    <w:rsid w:val="008570A0"/>
    <w:rsid w:val="00862CC2"/>
    <w:rsid w:val="00892C00"/>
    <w:rsid w:val="00894B90"/>
    <w:rsid w:val="008B51C7"/>
    <w:rsid w:val="008C01F4"/>
    <w:rsid w:val="008C15CE"/>
    <w:rsid w:val="00933D7E"/>
    <w:rsid w:val="009F416B"/>
    <w:rsid w:val="00A22AD3"/>
    <w:rsid w:val="00A74D47"/>
    <w:rsid w:val="00A82AF3"/>
    <w:rsid w:val="00AC128C"/>
    <w:rsid w:val="00B2090E"/>
    <w:rsid w:val="00B906E8"/>
    <w:rsid w:val="00BB54A7"/>
    <w:rsid w:val="00C1550E"/>
    <w:rsid w:val="00C60DF9"/>
    <w:rsid w:val="00C75424"/>
    <w:rsid w:val="00CA2052"/>
    <w:rsid w:val="00CE5695"/>
    <w:rsid w:val="00CE69E8"/>
    <w:rsid w:val="00D571E4"/>
    <w:rsid w:val="00D7562F"/>
    <w:rsid w:val="00E049B4"/>
    <w:rsid w:val="00E46CB7"/>
    <w:rsid w:val="00EF50C0"/>
    <w:rsid w:val="00F0211C"/>
    <w:rsid w:val="00F3145B"/>
    <w:rsid w:val="00F66CEA"/>
    <w:rsid w:val="00FA4A26"/>
    <w:rsid w:val="018E493F"/>
    <w:rsid w:val="0754662A"/>
    <w:rsid w:val="07BC626A"/>
    <w:rsid w:val="084D3221"/>
    <w:rsid w:val="091400BC"/>
    <w:rsid w:val="0F524A53"/>
    <w:rsid w:val="0F6E59A0"/>
    <w:rsid w:val="0FD321D5"/>
    <w:rsid w:val="1CE812D7"/>
    <w:rsid w:val="1DB21E73"/>
    <w:rsid w:val="1DD30475"/>
    <w:rsid w:val="20502840"/>
    <w:rsid w:val="209A1C73"/>
    <w:rsid w:val="21702E67"/>
    <w:rsid w:val="219536BF"/>
    <w:rsid w:val="237223B4"/>
    <w:rsid w:val="2AC03A4C"/>
    <w:rsid w:val="2B1C689B"/>
    <w:rsid w:val="2F430D3E"/>
    <w:rsid w:val="30690C4F"/>
    <w:rsid w:val="32721E39"/>
    <w:rsid w:val="388A64A1"/>
    <w:rsid w:val="3A173598"/>
    <w:rsid w:val="3A926FA4"/>
    <w:rsid w:val="3B68270C"/>
    <w:rsid w:val="3F313E06"/>
    <w:rsid w:val="48731DD2"/>
    <w:rsid w:val="4A090405"/>
    <w:rsid w:val="4EE02455"/>
    <w:rsid w:val="4F12210B"/>
    <w:rsid w:val="529352A0"/>
    <w:rsid w:val="57C72E3B"/>
    <w:rsid w:val="66E03C6D"/>
    <w:rsid w:val="681B6C72"/>
    <w:rsid w:val="6858210C"/>
    <w:rsid w:val="6BB43EBC"/>
    <w:rsid w:val="6E310D8C"/>
    <w:rsid w:val="6E795684"/>
    <w:rsid w:val="6EE925C0"/>
    <w:rsid w:val="708C17AC"/>
    <w:rsid w:val="714B27A4"/>
    <w:rsid w:val="746D4BA0"/>
    <w:rsid w:val="7A9B0FC1"/>
    <w:rsid w:val="7C5136F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/>
      <w:b/>
      <w:kern w:val="44"/>
      <w:sz w:val="48"/>
      <w:szCs w:val="48"/>
    </w:rPr>
  </w:style>
  <w:style w:type="paragraph" w:styleId="3">
    <w:name w:val="heading 3"/>
    <w:basedOn w:val="1"/>
    <w:next w:val="1"/>
    <w:semiHidden/>
    <w:unhideWhenUsed/>
    <w:qFormat/>
    <w:uiPriority w:val="9"/>
    <w:pPr>
      <w:spacing w:beforeAutospacing="1" w:afterAutospacing="1"/>
      <w:jc w:val="left"/>
      <w:outlineLvl w:val="2"/>
    </w:pPr>
    <w:rPr>
      <w:rFonts w:hint="eastAsia" w:ascii="宋体" w:hAnsi="宋体"/>
      <w:b/>
      <w:kern w:val="0"/>
      <w:sz w:val="27"/>
      <w:szCs w:val="27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1EE93-6941-4551-AEE2-2997956F9B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189</Words>
  <Characters>1081</Characters>
  <Lines>9</Lines>
  <Paragraphs>2</Paragraphs>
  <TotalTime>19</TotalTime>
  <ScaleCrop>false</ScaleCrop>
  <LinksUpToDate>false</LinksUpToDate>
  <CharactersWithSpaces>1268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2017-12-06T02:10:00Z</dcterms:created>
  <dc:creator>qqq</dc:creator>
  <cp:lastModifiedBy>英英 </cp:lastModifiedBy>
  <dcterms:modified xsi:type="dcterms:W3CDTF">2023-11-13T06:32:23Z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9219859208144809B689229347908914</vt:lpwstr>
  </property>
</Properties>
</file>